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1F338" w14:textId="77777777" w:rsidR="00615600" w:rsidRPr="0064125A" w:rsidRDefault="00615600" w:rsidP="0064125A">
      <w:pPr>
        <w:spacing w:line="360" w:lineRule="auto"/>
        <w:jc w:val="center"/>
        <w:rPr>
          <w:b/>
          <w:u w:val="single"/>
        </w:rPr>
      </w:pPr>
      <w:r w:rsidRPr="0064125A">
        <w:rPr>
          <w:b/>
          <w:u w:val="single"/>
        </w:rPr>
        <w:t>Titel und Abstract des Dissertationsprojektes</w:t>
      </w:r>
    </w:p>
    <w:p w14:paraId="26CC8363" w14:textId="77777777" w:rsidR="00615600" w:rsidRDefault="00615600" w:rsidP="0064125A">
      <w:pPr>
        <w:spacing w:line="360" w:lineRule="auto"/>
        <w:jc w:val="center"/>
      </w:pPr>
    </w:p>
    <w:p w14:paraId="794AEF07" w14:textId="77777777" w:rsidR="0064125A" w:rsidRPr="0064125A" w:rsidRDefault="00615600" w:rsidP="0064125A">
      <w:pPr>
        <w:spacing w:line="360" w:lineRule="auto"/>
        <w:jc w:val="center"/>
        <w:rPr>
          <w:b/>
        </w:rPr>
      </w:pPr>
      <w:r w:rsidRPr="0064125A">
        <w:rPr>
          <w:b/>
        </w:rPr>
        <w:t xml:space="preserve">Rudolf Otto: ‚Das Heilige. Über das Irrationale in der Idee </w:t>
      </w:r>
    </w:p>
    <w:p w14:paraId="6B3AB187" w14:textId="634EDFD3" w:rsidR="0064125A" w:rsidRPr="0064125A" w:rsidRDefault="00615600" w:rsidP="0064125A">
      <w:pPr>
        <w:spacing w:line="360" w:lineRule="auto"/>
        <w:jc w:val="center"/>
        <w:rPr>
          <w:b/>
        </w:rPr>
      </w:pPr>
      <w:r w:rsidRPr="0064125A">
        <w:rPr>
          <w:b/>
        </w:rPr>
        <w:t xml:space="preserve">des Göttlichen und sein Verhältnis zum Rationalen’. </w:t>
      </w:r>
    </w:p>
    <w:p w14:paraId="3D33E467" w14:textId="45B985B3" w:rsidR="00615600" w:rsidRPr="0064125A" w:rsidRDefault="00615600" w:rsidP="0064125A">
      <w:pPr>
        <w:spacing w:line="360" w:lineRule="auto"/>
        <w:jc w:val="center"/>
        <w:rPr>
          <w:b/>
        </w:rPr>
      </w:pPr>
      <w:r w:rsidRPr="0064125A">
        <w:rPr>
          <w:b/>
        </w:rPr>
        <w:t>Kritische Edition mit einem Modell zur synoptischen Verzeichnung prosaischer Texte.</w:t>
      </w:r>
    </w:p>
    <w:p w14:paraId="7025C26D" w14:textId="73A0B439" w:rsidR="0064125A" w:rsidRDefault="0064125A" w:rsidP="0064125A">
      <w:pPr>
        <w:spacing w:line="360" w:lineRule="auto"/>
        <w:jc w:val="center"/>
      </w:pPr>
      <w:r>
        <w:t>Katharina Rücker M.A.</w:t>
      </w:r>
    </w:p>
    <w:p w14:paraId="772EECCF" w14:textId="77777777" w:rsidR="0064125A" w:rsidRDefault="0064125A" w:rsidP="0064125A">
      <w:pPr>
        <w:spacing w:line="360" w:lineRule="auto"/>
        <w:jc w:val="center"/>
      </w:pPr>
    </w:p>
    <w:p w14:paraId="0ACE08A8" w14:textId="77777777" w:rsidR="00615600" w:rsidRDefault="00615600" w:rsidP="0064125A">
      <w:pPr>
        <w:spacing w:line="360" w:lineRule="auto"/>
        <w:jc w:val="center"/>
      </w:pPr>
      <w:r>
        <w:t>(Betreuer: Prof. Dr. Wolfgang Lukas/Prof. Dr. Claus-Dieter Osthövener)</w:t>
      </w:r>
    </w:p>
    <w:p w14:paraId="7D731689" w14:textId="77777777" w:rsidR="0064125A" w:rsidRDefault="0064125A" w:rsidP="0064125A">
      <w:pPr>
        <w:spacing w:line="360" w:lineRule="auto"/>
        <w:jc w:val="both"/>
      </w:pPr>
    </w:p>
    <w:p w14:paraId="43348BBE" w14:textId="13E5DFE9" w:rsidR="0064125A" w:rsidRDefault="0064125A" w:rsidP="0064125A">
      <w:pPr>
        <w:spacing w:line="360" w:lineRule="auto"/>
        <w:jc w:val="both"/>
      </w:pPr>
      <w:r>
        <w:t xml:space="preserve">In der editionswissenschaftlichen Forschung stellte die </w:t>
      </w:r>
      <w:r>
        <w:t xml:space="preserve">Frage der </w:t>
      </w:r>
      <w:r>
        <w:t xml:space="preserve">Variantenverzeichnung lange Zeit einen zentralen Forschungsgegenstand dar. Dabei wurden </w:t>
      </w:r>
      <w:r>
        <w:t>Texta</w:t>
      </w:r>
      <w:r>
        <w:t>pparate</w:t>
      </w:r>
      <w:r>
        <w:t xml:space="preserve"> </w:t>
      </w:r>
      <w:r>
        <w:t xml:space="preserve">entwickelt, die eine </w:t>
      </w:r>
      <w:r>
        <w:t>editorische Verzeichnung</w:t>
      </w:r>
      <w:r>
        <w:t xml:space="preserve"> verschie</w:t>
      </w:r>
      <w:r>
        <w:t>densten</w:t>
      </w:r>
      <w:r>
        <w:t xml:space="preserve"> Autormaterial</w:t>
      </w:r>
      <w:r>
        <w:t>s</w:t>
      </w:r>
      <w:r>
        <w:t xml:space="preserve"> ermöglichen</w:t>
      </w:r>
      <w:r>
        <w:t>.</w:t>
      </w:r>
      <w:r>
        <w:t xml:space="preserve"> Die über Jahre erarbeiteten Apparate sind im Rahmen einer Vielzahl von Editionen entstanden und vielfältig erprobt worden. Ein spezieller Aspekt wird bei der Beschäftigung mit den Verzeichnungssystemen allerdings augenfällig: Die grundlegenden Apparattypen wurden zumeist an lyrischen Verstexten entwickelt und versucht. Probleme und Lösungsansätze wurden also an Texten benannt und erarbeitet, die eine in sich konsistente Struktur </w:t>
      </w:r>
      <w:r>
        <w:br/>
      </w:r>
      <w:r>
        <w:t>aufweisen</w:t>
      </w:r>
      <w:r>
        <w:t>:</w:t>
      </w:r>
      <w:r>
        <w:t xml:space="preserve"> Verstexte bieten durch ihre Form selbstaufgebende Bezugspunkte für die Verzeichnung von varianten Textteilen. Bei prosaischen Texten ist das Charakteristikum der Verszeile nicht gegeben, im Gegenteil – der Prosatext kann eine unbestimmte Laufweite haben und eine Vielzahl an Textänderungsprozessen durchlaufen, ohne dass diese Änderungen die Klassifizierung des Textes als Prosatext beeinflussen würden. </w:t>
      </w:r>
      <w:r>
        <w:t xml:space="preserve">Die gängigen und erprobten </w:t>
      </w:r>
      <w:r>
        <w:t xml:space="preserve">Darstellungssysteme zur Variantenverzeichnung können dementsprechend nicht analog auch auf Prosatexte angewandt werden. </w:t>
      </w:r>
    </w:p>
    <w:p w14:paraId="3D7B3621" w14:textId="4D3671D2" w:rsidR="00615600" w:rsidRDefault="0064125A" w:rsidP="00615600">
      <w:pPr>
        <w:spacing w:line="360" w:lineRule="auto"/>
        <w:jc w:val="both"/>
      </w:pPr>
      <w:r>
        <w:t xml:space="preserve">Seit den 1980er Jahren ist besonders die Prosaapparatforschung seltener in den Fokus editionswissenschaftlichen Interesses gerückt worden. Diese Dissertation widmet sich nun neuerlich der Untersuchung von editorischen Verzeichnungsmöglichkeiten für varianten </w:t>
      </w:r>
      <w:r>
        <w:br/>
      </w:r>
      <w:r>
        <w:t xml:space="preserve">Text in Prosawerken. Im Rahmen einer Edition </w:t>
      </w:r>
      <w:r>
        <w:t>wird ein genetisch-synoptisches</w:t>
      </w:r>
      <w:r>
        <w:t xml:space="preserve"> </w:t>
      </w:r>
      <w:r>
        <w:t>Verzeichnungsmodell für Prosatexte</w:t>
      </w:r>
      <w:r>
        <w:t xml:space="preserve"> entwickelt und zugleich exemplarisch erprobt. </w:t>
      </w:r>
      <w:r>
        <w:br/>
      </w:r>
      <w:r>
        <w:t xml:space="preserve">Dazu wird das in 19 Auflagen erschienene Hauptwerk ‚Das Heilige’ (1917) des Evangelischen Theologen Rudolf Otto (1869-1937) kritisch ediert. Im Ergebnis bietet die Forschungsarbeit neben dem </w:t>
      </w:r>
      <w:r>
        <w:t>Verzeichnungsmodell</w:t>
      </w:r>
      <w:r>
        <w:t xml:space="preserve"> unter anderem mit der Aufarbeitung der Rezeptionsgeschichte des Werkes </w:t>
      </w:r>
      <w:r>
        <w:t xml:space="preserve">und der Untersuchung des Textes auf die Entwicklung </w:t>
      </w:r>
      <w:r>
        <w:lastRenderedPageBreak/>
        <w:t xml:space="preserve">theologischer Paradigmen </w:t>
      </w:r>
      <w:r>
        <w:t xml:space="preserve">neue Impulse für den theologiefachwissenschaftlichen Diskurs. </w:t>
      </w:r>
      <w:r>
        <w:br/>
      </w:r>
    </w:p>
    <w:p w14:paraId="1CEBC3AC" w14:textId="77777777" w:rsidR="0064125A" w:rsidRDefault="00615600" w:rsidP="0064125A">
      <w:pPr>
        <w:spacing w:line="360" w:lineRule="auto"/>
        <w:jc w:val="both"/>
      </w:pPr>
      <w:r>
        <w:t xml:space="preserve">Die Dissertation entsteht im Rahmen </w:t>
      </w:r>
      <w:r w:rsidR="00173CE0">
        <w:t xml:space="preserve">einer Wissenschaftlichen Mitarbeiterstelle </w:t>
      </w:r>
      <w:r w:rsidR="003F27E3">
        <w:t>im</w:t>
      </w:r>
      <w:r w:rsidR="0064125A">
        <w:t xml:space="preserve"> </w:t>
      </w:r>
      <w:r>
        <w:t>Gra</w:t>
      </w:r>
      <w:r w:rsidR="003F27E3">
        <w:t>duiertenkolleg</w:t>
      </w:r>
      <w:r>
        <w:t xml:space="preserve"> 2196 ‚</w:t>
      </w:r>
      <w:r w:rsidR="0064125A">
        <w:t xml:space="preserve">Dokument </w:t>
      </w:r>
      <w:r>
        <w:t xml:space="preserve">– Text – Edition’ </w:t>
      </w:r>
    </w:p>
    <w:p w14:paraId="3AD8651C" w14:textId="1BBE4CC4" w:rsidR="00615600" w:rsidRDefault="00615600" w:rsidP="0064125A">
      <w:pPr>
        <w:spacing w:line="360" w:lineRule="auto"/>
        <w:jc w:val="both"/>
      </w:pPr>
      <w:bookmarkStart w:id="0" w:name="_GoBack"/>
      <w:bookmarkEnd w:id="0"/>
      <w:r>
        <w:t>(</w:t>
      </w:r>
      <w:r w:rsidR="0064125A">
        <w:fldChar w:fldCharType="begin"/>
      </w:r>
      <w:r w:rsidR="0064125A">
        <w:instrText xml:space="preserve"> HYPERLINK "</w:instrText>
      </w:r>
      <w:r w:rsidR="0064125A" w:rsidRPr="0064125A">
        <w:instrText>http://www.editionen.uni-wuppertal.de/personen/kollegiatinnen-und-kollegiaten/ruecker-katharina.html</w:instrText>
      </w:r>
      <w:r w:rsidR="0064125A">
        <w:instrText xml:space="preserve">" </w:instrText>
      </w:r>
      <w:r w:rsidR="0064125A">
        <w:fldChar w:fldCharType="separate"/>
      </w:r>
      <w:r w:rsidR="0064125A" w:rsidRPr="000719E8">
        <w:rPr>
          <w:rStyle w:val="Link"/>
        </w:rPr>
        <w:t>http://www.editionen.uni-wuppertal.de/personen/kollegiatinnen-und-kollegiaten/ruecker-katharina.html</w:t>
      </w:r>
      <w:r w:rsidR="0064125A">
        <w:fldChar w:fldCharType="end"/>
      </w:r>
      <w:r w:rsidR="0064125A">
        <w:t xml:space="preserve">) </w:t>
      </w:r>
      <w:r>
        <w:t xml:space="preserve">an der Bergischen Universität Wuppertal und in enger Zusammenarbeit mit der Philipps-Universität Marburg. </w:t>
      </w:r>
    </w:p>
    <w:p w14:paraId="1AABA3D6" w14:textId="77777777" w:rsidR="00CA5536" w:rsidRDefault="00CA5536" w:rsidP="0064125A">
      <w:pPr>
        <w:jc w:val="both"/>
      </w:pPr>
    </w:p>
    <w:sectPr w:rsidR="00CA5536" w:rsidSect="00CA553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00"/>
    <w:rsid w:val="00173CE0"/>
    <w:rsid w:val="003F27E3"/>
    <w:rsid w:val="00615600"/>
    <w:rsid w:val="0064125A"/>
    <w:rsid w:val="0079097F"/>
    <w:rsid w:val="00AA19FE"/>
    <w:rsid w:val="00CA5536"/>
    <w:rsid w:val="00F9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092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560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15600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156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560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15600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156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2502</Characters>
  <Application>Microsoft Macintosh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7</cp:revision>
  <dcterms:created xsi:type="dcterms:W3CDTF">2016-07-05T06:15:00Z</dcterms:created>
  <dcterms:modified xsi:type="dcterms:W3CDTF">2016-07-05T07:13:00Z</dcterms:modified>
</cp:coreProperties>
</file>